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 xml:space="preserve">UNITED STATES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 xml:space="preserve">SECURITIES AND EXCHANGE COMMISSION 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 xml:space="preserve">Washington, D.C. 20549 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28"/>
        </w:rPr>
      </w:pPr>
      <w:r>
        <w:rPr>
          <w:rFonts w:ascii="Times New Roman;serif" w:hAnsi="Times New Roman;serif"/>
          <w:b/>
          <w:color w:val="000000"/>
          <w:sz w:val="28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Proxy Statement Pursuant to Section 14(a) of the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Securities Exchange Act of 1934 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(Amendment No. ) </w:t>
      </w:r>
    </w:p>
    <w:p>
      <w:pPr>
        <w:pStyle w:val="TextBody"/>
        <w:bidi w:val="0"/>
        <w:spacing w:lineRule="auto" w:line="288" w:before="0" w:after="6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the Registrant </w:t>
      </w:r>
      <w:r>
        <w:rPr>
          <w:color w:val="000000"/>
        </w:rPr>
        <w:t xml:space="preserve">☒ </w:t>
      </w:r>
    </w:p>
    <w:p>
      <w:pPr>
        <w:pStyle w:val="TextBody"/>
        <w:bidi w:val="0"/>
        <w:spacing w:lineRule="auto" w:line="288" w:before="0" w:after="6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a Party other than the Registrant </w:t>
      </w:r>
      <w:r>
        <w:rPr>
          <w:color w:val="000000"/>
        </w:rPr>
        <w:t xml:space="preserve">☐ </w:t>
      </w:r>
    </w:p>
    <w:p>
      <w:pPr>
        <w:pStyle w:val="TextBody"/>
        <w:bidi w:val="0"/>
        <w:spacing w:lineRule="auto" w:line="288" w:before="0" w:after="12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Check the appropriate box: </w:t>
      </w:r>
    </w:p>
    <w:tbl>
      <w:tblPr>
        <w:tblW w:w="71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999"/>
        <w:gridCol w:w="1999"/>
        <w:gridCol w:w="282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Pursuant to § 240.14a-12</w:t>
            </w:r>
          </w:p>
        </w:tc>
      </w:tr>
    </w:tbl>
    <w:tbl>
      <w:tblPr>
        <w:tblW w:w="144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0"/>
        <w:gridCol w:w="405"/>
        <w:gridCol w:w="575"/>
      </w:tblGrid>
      <w:tr>
        <w:trPr/>
        <w:tc>
          <w:tcPr>
            <w:tcW w:w="4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40" w:type="dxa"/>
            <w:gridSpan w:val="3"/>
            <w:tcBorders>
              <w:bottom w:val="single" w:sz="2" w:space="0" w:color="000000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8"/>
              </w:rPr>
            </w:pPr>
            <w:r>
              <w:rPr>
                <w:rFonts w:ascii="Times New Roman;serif" w:hAnsi="Times New Roman;serif"/>
                <w:b/>
                <w:color w:val="000000"/>
                <w:sz w:val="28"/>
              </w:rPr>
              <w:t>C3.ai, Inc.</w:t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 xml:space="preserve">(Name of Registrant as Specified In Its Charter) 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2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lineRule="auto" w:line="288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>Payment of Filing Fee (</w:t>
      </w:r>
      <w:r>
        <w:rPr>
          <w:rFonts w:ascii="Arial;sans-serif" w:hAnsi="Arial;sans-serif"/>
          <w:b w:val="false"/>
          <w:color w:val="000000"/>
          <w:sz w:val="20"/>
        </w:rPr>
        <w:t>Check</w:t>
      </w:r>
      <w:r>
        <w:rPr>
          <w:color w:val="000000"/>
        </w:rPr>
        <w:t xml:space="preserve"> </w:t>
      </w:r>
      <w:r>
        <w:rPr>
          <w:rFonts w:ascii="Times New Roman;serif" w:hAnsi="Times New Roman;serif"/>
          <w:b w:val="false"/>
          <w:color w:val="000000"/>
          <w:sz w:val="20"/>
        </w:rPr>
        <w:t>the appropriate box):</w:t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5943600" cy="76200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5943600" cy="74580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106</Words>
  <Characters>582</Characters>
  <CharactersWithSpaces>675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