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0002085719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C3.ai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283"/>
              <w:jc w:val="left"/>
              <w:rPr>
                <w:sz w:val="4"/>
                <w:szCs w:val="4"/>
              </w:rPr>
            </w:pPr>
            <w:r>
              <w:rPr>
                <w:sz w:val="4"/>
                <w:szCs w:val="4"/>
              </w:rPr>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1400 SEAPORT BLVD</w:t>
              <w:br/>
              <w:t>REDWOOD CITY</w:t>
              <w:br/>
              <w:t xml:space="preserve">CALIFORNIA </w:t>
              <w:br/>
              <w:t>94063</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6505032200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Stephen Ehikian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Former Officer</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Employee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w:t>
            </w:r>
          </w:p>
        </w:tc>
        <w:tc>
          <w:tcPr>
            <w:tcW w:w="1529" w:type="dxa"/>
            <w:tcBorders/>
            <w:vAlign w:val="center"/>
          </w:tcPr>
          <w:p>
            <w:pPr>
              <w:pStyle w:val="TableContents"/>
              <w:bidi w:val="0"/>
              <w:spacing w:before="0" w:after="0"/>
              <w:jc w:val="left"/>
              <w:rPr/>
            </w:pPr>
            <w:r>
              <w:rPr/>
              <w:t>Merrill Lynch</w:t>
              <w:br/>
              <w:t>555 California St</w:t>
              <w:br/>
              <w:t>Ste 1800</w:t>
              <w:br/>
              <w:t>San Francisco   CA   94104</w:t>
            </w:r>
          </w:p>
        </w:tc>
        <w:tc>
          <w:tcPr>
            <w:tcW w:w="1176" w:type="dxa"/>
            <w:tcBorders/>
            <w:vAlign w:val="center"/>
          </w:tcPr>
          <w:p>
            <w:pPr>
              <w:pStyle w:val="TableContents"/>
              <w:bidi w:val="0"/>
              <w:spacing w:before="0" w:after="283"/>
              <w:jc w:val="left"/>
              <w:rPr/>
            </w:pPr>
            <w:r>
              <w:rPr/>
              <w:t>50271</w:t>
            </w:r>
          </w:p>
        </w:tc>
        <w:tc>
          <w:tcPr>
            <w:tcW w:w="1385" w:type="dxa"/>
            <w:tcBorders/>
            <w:vAlign w:val="center"/>
          </w:tcPr>
          <w:p>
            <w:pPr>
              <w:pStyle w:val="TableContents"/>
              <w:bidi w:val="0"/>
              <w:spacing w:before="0" w:after="283"/>
              <w:jc w:val="left"/>
              <w:rPr/>
            </w:pPr>
            <w:r>
              <w:rPr/>
              <w:t>548090.44</w:t>
            </w:r>
          </w:p>
        </w:tc>
        <w:tc>
          <w:tcPr>
            <w:tcW w:w="1559" w:type="dxa"/>
            <w:tcBorders/>
            <w:vAlign w:val="center"/>
          </w:tcPr>
          <w:p>
            <w:pPr>
              <w:pStyle w:val="TableContents"/>
              <w:bidi w:val="0"/>
              <w:spacing w:before="0" w:after="283"/>
              <w:jc w:val="left"/>
              <w:rPr/>
            </w:pPr>
            <w:r>
              <w:rPr/>
              <w:t>157279864</w:t>
            </w:r>
          </w:p>
        </w:tc>
        <w:tc>
          <w:tcPr>
            <w:tcW w:w="1571" w:type="dxa"/>
            <w:tcBorders/>
            <w:vAlign w:val="center"/>
          </w:tcPr>
          <w:p>
            <w:pPr>
              <w:pStyle w:val="TableContents"/>
              <w:bidi w:val="0"/>
              <w:spacing w:before="0" w:after="283"/>
              <w:jc w:val="left"/>
              <w:rPr/>
            </w:pPr>
            <w:r>
              <w:rPr/>
              <w:t>10/01/2026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Restricted Stock Unit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67417</w:t>
            </w:r>
          </w:p>
        </w:tc>
        <w:tc>
          <w:tcPr>
            <w:tcW w:w="1078" w:type="dxa"/>
            <w:tcBorders/>
            <w:vAlign w:val="center"/>
          </w:tcPr>
          <w:p>
            <w:pPr>
              <w:pStyle w:val="TableContents"/>
              <w:bidi w:val="0"/>
              <w:spacing w:before="0" w:after="283"/>
              <w:jc w:val="left"/>
              <w:rPr/>
            </w:pPr>
            <w:r>
              <w:rPr/>
              <w:t>09/30/2026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Restricted Stock Unit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22748</w:t>
            </w:r>
          </w:p>
        </w:tc>
        <w:tc>
          <w:tcPr>
            <w:tcW w:w="1078" w:type="dxa"/>
            <w:tcBorders/>
            <w:vAlign w:val="center"/>
          </w:tcPr>
          <w:p>
            <w:pPr>
              <w:pStyle w:val="TableContents"/>
              <w:bidi w:val="0"/>
              <w:spacing w:before="0" w:after="283"/>
              <w:jc w:val="left"/>
              <w:rPr/>
            </w:pPr>
            <w:r>
              <w:rPr/>
              <w:t>09/30/2026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43"/>
        <w:gridCol w:w="6962"/>
      </w:tblGrid>
      <w:tr>
        <w:trPr/>
        <w:tc>
          <w:tcPr>
            <w:tcW w:w="3243" w:type="dxa"/>
            <w:tcBorders/>
            <w:vAlign w:val="center"/>
          </w:tcPr>
          <w:p>
            <w:pPr>
              <w:pStyle w:val="TableContents"/>
              <w:bidi w:val="0"/>
              <w:spacing w:before="0" w:after="283"/>
              <w:jc w:val="left"/>
              <w:rPr/>
            </w:pPr>
            <w:r>
              <w:rPr/>
              <w:t>Remarks</w:t>
            </w:r>
          </w:p>
        </w:tc>
        <w:tc>
          <w:tcPr>
            <w:tcW w:w="6962" w:type="dxa"/>
            <w:tcBorders/>
            <w:vAlign w:val="center"/>
          </w:tcPr>
          <w:p>
            <w:pPr>
              <w:pStyle w:val="TableContents"/>
              <w:bidi w:val="0"/>
              <w:spacing w:before="0" w:after="0"/>
              <w:jc w:val="left"/>
              <w:rPr/>
            </w:pPr>
            <w:r>
              <w:rPr/>
              <w:t>Tax sale for restricted stock unit vesting</w:t>
            </w:r>
          </w:p>
        </w:tc>
      </w:tr>
      <w:tr>
        <w:trPr/>
        <w:tc>
          <w:tcPr>
            <w:tcW w:w="3243" w:type="dxa"/>
            <w:tcBorders/>
            <w:vAlign w:val="center"/>
          </w:tcPr>
          <w:p>
            <w:pPr>
              <w:pStyle w:val="TableContents"/>
              <w:bidi w:val="0"/>
              <w:spacing w:before="0" w:after="283"/>
              <w:jc w:val="left"/>
              <w:rPr/>
            </w:pPr>
            <w:r>
              <w:rPr/>
              <w:t>Date of Notice</w:t>
            </w:r>
          </w:p>
        </w:tc>
        <w:tc>
          <w:tcPr>
            <w:tcW w:w="6962"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43" w:type="dxa"/>
            <w:tcBorders/>
            <w:vAlign w:val="center"/>
          </w:tcPr>
          <w:p>
            <w:pPr>
              <w:pStyle w:val="TableContents"/>
              <w:bidi w:val="0"/>
              <w:spacing w:before="0" w:after="283"/>
              <w:jc w:val="left"/>
              <w:rPr/>
            </w:pPr>
            <w:r>
              <w:rPr/>
              <w:t>Signature</w:t>
            </w:r>
          </w:p>
        </w:tc>
        <w:tc>
          <w:tcPr>
            <w:tcW w:w="6962" w:type="dxa"/>
            <w:tcBorders/>
            <w:vAlign w:val="center"/>
          </w:tcPr>
          <w:p>
            <w:pPr>
              <w:pStyle w:val="TableContents"/>
              <w:bidi w:val="0"/>
              <w:spacing w:before="0" w:after="0"/>
              <w:jc w:val="left"/>
              <w:rPr/>
            </w:pPr>
            <w:r>
              <w:rPr/>
              <w:t>Stephen Ehikian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3005</Characters>
  <CharactersWithSpaces>3538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